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EF3" w:rsidRPr="0063628E" w:rsidRDefault="0063628E" w:rsidP="0063628E">
      <w:pPr>
        <w:spacing w:line="360" w:lineRule="auto"/>
        <w:rPr>
          <w:rFonts w:eastAsia="TimesNewRomanPS-BoldMT"/>
          <w:sz w:val="24"/>
          <w:szCs w:val="24"/>
        </w:rPr>
      </w:pPr>
      <w:r w:rsidRPr="0063628E">
        <w:rPr>
          <w:rFonts w:eastAsia="TimesNewRomanPS-BoldMT"/>
          <w:b/>
          <w:bCs/>
          <w:sz w:val="24"/>
          <w:szCs w:val="24"/>
        </w:rPr>
        <w:t xml:space="preserve">Критерии оценивания письменного ответа: </w:t>
      </w:r>
      <w:r w:rsidRPr="0063628E">
        <w:rPr>
          <w:rFonts w:eastAsia="TimesNewRomanPS-BoldMT"/>
          <w:sz w:val="24"/>
          <w:szCs w:val="24"/>
        </w:rPr>
        <w:t xml:space="preserve">сообщение информации и </w:t>
      </w:r>
      <w:r w:rsidR="009E4AFE">
        <w:rPr>
          <w:rFonts w:eastAsia="TimesNewRomanPS-BoldMT"/>
          <w:sz w:val="24"/>
          <w:szCs w:val="24"/>
        </w:rPr>
        <w:t>опи</w:t>
      </w:r>
      <w:r w:rsidR="00265C0F">
        <w:rPr>
          <w:rFonts w:eastAsia="TimesNewRomanPS-BoldMT"/>
          <w:sz w:val="24"/>
          <w:szCs w:val="24"/>
        </w:rPr>
        <w:t>сание своих впечатлений</w:t>
      </w:r>
      <w:r w:rsidR="009E4AFE">
        <w:rPr>
          <w:rFonts w:eastAsia="TimesNewRomanPS-BoldMT"/>
          <w:sz w:val="24"/>
          <w:szCs w:val="24"/>
        </w:rPr>
        <w:t xml:space="preserve"> </w:t>
      </w:r>
      <w:r w:rsidR="00265C0F">
        <w:rPr>
          <w:rFonts w:eastAsia="TimesNewRomanPS-BoldMT"/>
          <w:sz w:val="24"/>
          <w:szCs w:val="24"/>
        </w:rPr>
        <w:t>в виде личного письма</w:t>
      </w:r>
      <w:bookmarkStart w:id="0" w:name="_GoBack"/>
      <w:bookmarkEnd w:id="0"/>
      <w:r w:rsidRPr="0063628E">
        <w:rPr>
          <w:rFonts w:eastAsia="TimesNewRomanPS-BoldMT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5"/>
        <w:gridCol w:w="1270"/>
      </w:tblGrid>
      <w:tr w:rsidR="0063628E" w:rsidRPr="0063628E" w:rsidTr="005F1221">
        <w:tc>
          <w:tcPr>
            <w:tcW w:w="9345" w:type="dxa"/>
            <w:gridSpan w:val="2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Решение коммуникативной задачи</w:t>
            </w:r>
            <w:r>
              <w:rPr>
                <w:rFonts w:eastAsia="TimesNewRomanPS-BoldMT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  <w:r w:rsidR="00BA2573">
              <w:rPr>
                <w:rFonts w:eastAsia="TimesNewRomanPS-BoldMT"/>
                <w:b/>
                <w:bCs/>
                <w:sz w:val="24"/>
                <w:szCs w:val="24"/>
              </w:rPr>
              <w:t>13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баллов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Выполнение требований, сформулированных в задании.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Тип текста, указанное количество слов, расположение текста на странице.</w:t>
            </w:r>
          </w:p>
        </w:tc>
        <w:tc>
          <w:tcPr>
            <w:tcW w:w="1270" w:type="dxa"/>
          </w:tcPr>
          <w:p w:rsidR="0063628E" w:rsidRPr="00AA4D20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Соблюдение социолингвистических параметров речи.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Учитывает ситуацию и получателя сообщения, оформляет текст в соответствии с предложенными обстоятельствами.</w:t>
            </w:r>
          </w:p>
        </w:tc>
        <w:tc>
          <w:tcPr>
            <w:tcW w:w="1270" w:type="dxa"/>
          </w:tcPr>
          <w:p w:rsidR="0063628E" w:rsidRPr="00AA4D20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Представление информации.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 xml:space="preserve">Может 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достаточно чётко и ясно </w:t>
            </w:r>
            <w:r w:rsidRPr="0063628E">
              <w:rPr>
                <w:sz w:val="24"/>
                <w:szCs w:val="24"/>
              </w:rPr>
              <w:t>представить и объяснить факты, события, наблюдения.</w:t>
            </w:r>
          </w:p>
        </w:tc>
        <w:tc>
          <w:tcPr>
            <w:tcW w:w="1270" w:type="dxa"/>
          </w:tcPr>
          <w:p w:rsidR="0063628E" w:rsidRPr="00AA4D20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Воздействие на читателя.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Может представить свои мысли, чувства, впечатления, чтобы воздействовать на своих читателей.</w:t>
            </w:r>
          </w:p>
        </w:tc>
        <w:tc>
          <w:tcPr>
            <w:tcW w:w="1270" w:type="dxa"/>
          </w:tcPr>
          <w:p w:rsidR="0063628E" w:rsidRPr="00AA4D20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Связность и логичность текста.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 xml:space="preserve">Оформляет текст, соблюдая 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достаточную </w:t>
            </w:r>
            <w:r w:rsidRPr="0063628E">
              <w:rPr>
                <w:sz w:val="24"/>
                <w:szCs w:val="24"/>
              </w:rPr>
              <w:t>связность и логичность построения.</w:t>
            </w:r>
          </w:p>
        </w:tc>
        <w:tc>
          <w:tcPr>
            <w:tcW w:w="1270" w:type="dxa"/>
          </w:tcPr>
          <w:p w:rsidR="0063628E" w:rsidRPr="00330189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14149F">
        <w:tc>
          <w:tcPr>
            <w:tcW w:w="9345" w:type="dxa"/>
            <w:gridSpan w:val="2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Языковая компетенция</w:t>
            </w:r>
            <w:r>
              <w:rPr>
                <w:rFonts w:eastAsia="TimesNewRomanPS-BoldMT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</w:t>
            </w:r>
            <w:r w:rsidR="00BA2573">
              <w:rPr>
                <w:rFonts w:eastAsia="TimesNewRomanPS-BoldMT"/>
                <w:b/>
                <w:bCs/>
                <w:sz w:val="24"/>
                <w:szCs w:val="24"/>
              </w:rPr>
              <w:t>12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баллов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</w:pP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Морфосинтаксис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. </w:t>
            </w:r>
            <w:r w:rsidRPr="0063628E">
              <w:rPr>
                <w:rFonts w:eastAsia="TimesNewRomanPS-BoldMT"/>
                <w:sz w:val="24"/>
                <w:szCs w:val="24"/>
              </w:rPr>
              <w:t>Правильно использует глагольные времена и наклонения, местоимения, детерминативы, наиболее употребляемые коннекторы и т. д.</w:t>
            </w:r>
          </w:p>
        </w:tc>
        <w:tc>
          <w:tcPr>
            <w:tcW w:w="1270" w:type="dxa"/>
          </w:tcPr>
          <w:p w:rsidR="0063628E" w:rsidRPr="00AA4D20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Владение письменной фразой. </w:t>
            </w:r>
            <w:r w:rsidRPr="0063628E">
              <w:rPr>
                <w:rFonts w:eastAsia="TimesNewRomanPS-BoldMT"/>
                <w:sz w:val="24"/>
                <w:szCs w:val="24"/>
              </w:rPr>
              <w:t>Правильно строит простые и сложные фразы, употребляемые в повседневном общении.</w:t>
            </w:r>
          </w:p>
        </w:tc>
        <w:tc>
          <w:tcPr>
            <w:tcW w:w="1270" w:type="dxa"/>
          </w:tcPr>
          <w:p w:rsidR="0063628E" w:rsidRPr="00AA4D20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Лексика (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étendue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et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maîtrise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). </w:t>
            </w:r>
            <w:r w:rsidRPr="0063628E">
              <w:rPr>
                <w:rFonts w:eastAsia="TimesNewRomanPS-BoldMT"/>
                <w:sz w:val="24"/>
                <w:szCs w:val="24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объёма).</w:t>
            </w:r>
          </w:p>
        </w:tc>
        <w:tc>
          <w:tcPr>
            <w:tcW w:w="1270" w:type="dxa"/>
          </w:tcPr>
          <w:p w:rsidR="0063628E" w:rsidRPr="005D3091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Орфография. </w:t>
            </w:r>
            <w:r w:rsidRPr="0063628E">
              <w:rPr>
                <w:rFonts w:eastAsia="TimesNewRomanPS-BoldMT"/>
                <w:sz w:val="24"/>
                <w:szCs w:val="24"/>
              </w:rP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принимаются.</w:t>
            </w:r>
          </w:p>
        </w:tc>
        <w:tc>
          <w:tcPr>
            <w:tcW w:w="1270" w:type="dxa"/>
          </w:tcPr>
          <w:p w:rsidR="0063628E" w:rsidRPr="005D3091" w:rsidRDefault="00BA2573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63628E" w:rsidRPr="0063628E" w:rsidRDefault="0063628E" w:rsidP="0063628E">
      <w:pPr>
        <w:spacing w:line="360" w:lineRule="auto"/>
      </w:pPr>
    </w:p>
    <w:sectPr w:rsidR="0063628E" w:rsidRPr="00636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AC"/>
    <w:rsid w:val="00265C0F"/>
    <w:rsid w:val="00330189"/>
    <w:rsid w:val="00335F91"/>
    <w:rsid w:val="005D3091"/>
    <w:rsid w:val="0063628E"/>
    <w:rsid w:val="006D2EF3"/>
    <w:rsid w:val="006F58AC"/>
    <w:rsid w:val="009637A9"/>
    <w:rsid w:val="009E4AFE"/>
    <w:rsid w:val="009F70AB"/>
    <w:rsid w:val="00AA4D20"/>
    <w:rsid w:val="00BA2573"/>
    <w:rsid w:val="00C9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91DD3"/>
  <w15:chartTrackingRefBased/>
  <w15:docId w15:val="{02BFB0CF-B0F4-49D1-8667-CB73853B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6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9</cp:revision>
  <dcterms:created xsi:type="dcterms:W3CDTF">2021-10-13T10:30:00Z</dcterms:created>
  <dcterms:modified xsi:type="dcterms:W3CDTF">2025-10-10T14:38:00Z</dcterms:modified>
</cp:coreProperties>
</file>